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808F" w14:textId="77777777" w:rsidR="00511395" w:rsidRDefault="00511395" w:rsidP="00511395">
      <w:pPr>
        <w:jc w:val="center"/>
        <w:rPr>
          <w:rFonts w:ascii="Arial" w:hAnsi="Arial" w:cs="Arial"/>
          <w:b/>
          <w:sz w:val="20"/>
          <w:szCs w:val="20"/>
        </w:rPr>
      </w:pPr>
    </w:p>
    <w:p w14:paraId="37A5CE81" w14:textId="77777777" w:rsidR="00946148" w:rsidRDefault="00946148" w:rsidP="00270991">
      <w:pPr>
        <w:jc w:val="center"/>
        <w:rPr>
          <w:rFonts w:ascii="Arial" w:hAnsi="Arial" w:cs="Arial"/>
          <w:b/>
          <w:sz w:val="20"/>
          <w:szCs w:val="20"/>
        </w:rPr>
      </w:pPr>
    </w:p>
    <w:p w14:paraId="06F19616" w14:textId="77777777" w:rsidR="00946148" w:rsidRPr="00946148" w:rsidRDefault="00946148" w:rsidP="00270991">
      <w:pPr>
        <w:jc w:val="center"/>
        <w:rPr>
          <w:rFonts w:ascii="Arial" w:hAnsi="Arial" w:cs="Arial"/>
          <w:b/>
          <w:sz w:val="28"/>
          <w:szCs w:val="28"/>
        </w:rPr>
      </w:pPr>
    </w:p>
    <w:p w14:paraId="269C9102" w14:textId="6EEFF75D" w:rsidR="00511395" w:rsidRPr="00946148" w:rsidRDefault="003F4DFD" w:rsidP="00270991">
      <w:pPr>
        <w:jc w:val="center"/>
        <w:rPr>
          <w:rFonts w:ascii="Arial" w:hAnsi="Arial" w:cs="Arial"/>
          <w:b/>
          <w:sz w:val="28"/>
          <w:szCs w:val="28"/>
        </w:rPr>
      </w:pPr>
      <w:r w:rsidRPr="00946148">
        <w:rPr>
          <w:rFonts w:ascii="Arial" w:hAnsi="Arial" w:cs="Arial"/>
          <w:b/>
          <w:sz w:val="28"/>
          <w:szCs w:val="28"/>
        </w:rPr>
        <w:t>CENTRO DE APOIO TECNOLÓGICO À INDÚSTRIA METALOMECÂNICA</w:t>
      </w:r>
    </w:p>
    <w:p w14:paraId="61D14CDF" w14:textId="77777777" w:rsidR="00B304E6" w:rsidRDefault="00B304E6" w:rsidP="00270991">
      <w:pPr>
        <w:jc w:val="center"/>
        <w:rPr>
          <w:rFonts w:ascii="Arial" w:hAnsi="Arial" w:cs="Arial"/>
          <w:b/>
          <w:sz w:val="20"/>
          <w:szCs w:val="20"/>
        </w:rPr>
      </w:pPr>
    </w:p>
    <w:p w14:paraId="59C7FC7B" w14:textId="77777777" w:rsidR="00270991" w:rsidRPr="00CE5E2A" w:rsidRDefault="00270991" w:rsidP="00270991">
      <w:pPr>
        <w:jc w:val="center"/>
        <w:rPr>
          <w:rFonts w:ascii="Arial" w:hAnsi="Arial" w:cs="Arial"/>
          <w:b/>
          <w:sz w:val="20"/>
          <w:szCs w:val="20"/>
        </w:rPr>
      </w:pPr>
    </w:p>
    <w:p w14:paraId="43214E83" w14:textId="13FE4A85" w:rsidR="003F4DFD" w:rsidRPr="00CE5E2A" w:rsidRDefault="003F4DFD" w:rsidP="002709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5E2A">
        <w:rPr>
          <w:rFonts w:ascii="Arial" w:hAnsi="Arial" w:cs="Arial"/>
          <w:sz w:val="20"/>
          <w:szCs w:val="20"/>
        </w:rPr>
        <w:t xml:space="preserve">No âmbito da visita a realizar, às instalações do CATIM, sitas no </w:t>
      </w:r>
      <w:r w:rsidRPr="00CE5E2A">
        <w:rPr>
          <w:rFonts w:ascii="Arial" w:hAnsi="Arial" w:cs="Arial"/>
          <w:sz w:val="20"/>
          <w:szCs w:val="20"/>
          <w:highlight w:val="lightGray"/>
        </w:rPr>
        <w:t>Porto/Lisboa/Braga (selecionar as instalações a visitar),</w:t>
      </w:r>
      <w:r w:rsidRPr="00CE5E2A">
        <w:rPr>
          <w:rFonts w:ascii="Arial" w:hAnsi="Arial" w:cs="Arial"/>
          <w:sz w:val="20"/>
          <w:szCs w:val="20"/>
        </w:rPr>
        <w:t xml:space="preserve"> no </w:t>
      </w:r>
      <w:r w:rsidRPr="00CE5E2A">
        <w:rPr>
          <w:rFonts w:ascii="Arial" w:hAnsi="Arial" w:cs="Arial"/>
          <w:sz w:val="20"/>
          <w:szCs w:val="20"/>
          <w:highlight w:val="lightGray"/>
        </w:rPr>
        <w:t>âmbito (identificar o âmbito da visita)</w:t>
      </w:r>
      <w:r w:rsidRPr="00CE5E2A">
        <w:rPr>
          <w:rFonts w:ascii="Arial" w:hAnsi="Arial" w:cs="Arial"/>
          <w:sz w:val="20"/>
          <w:szCs w:val="20"/>
        </w:rPr>
        <w:t xml:space="preserve">, </w:t>
      </w:r>
      <w:r w:rsidRPr="00CE5E2A">
        <w:rPr>
          <w:rFonts w:ascii="Arial" w:hAnsi="Arial" w:cs="Arial"/>
          <w:sz w:val="20"/>
          <w:szCs w:val="20"/>
        </w:rPr>
        <w:t xml:space="preserve">pela </w:t>
      </w:r>
      <w:r w:rsidRPr="00CE5E2A">
        <w:rPr>
          <w:rFonts w:ascii="Arial" w:hAnsi="Arial" w:cs="Arial"/>
          <w:sz w:val="20"/>
          <w:szCs w:val="20"/>
          <w:highlight w:val="lightGray"/>
        </w:rPr>
        <w:t>Escola/Empresa</w:t>
      </w:r>
      <w:r w:rsidRPr="00CE5E2A">
        <w:rPr>
          <w:rFonts w:ascii="Arial" w:hAnsi="Arial" w:cs="Arial"/>
          <w:sz w:val="20"/>
          <w:szCs w:val="20"/>
        </w:rPr>
        <w:t xml:space="preserve">, </w:t>
      </w:r>
      <w:r w:rsidRPr="00CE5E2A">
        <w:rPr>
          <w:rFonts w:ascii="Arial" w:hAnsi="Arial" w:cs="Arial"/>
          <w:sz w:val="20"/>
          <w:szCs w:val="20"/>
          <w:highlight w:val="lightGray"/>
        </w:rPr>
        <w:t>morada completa</w:t>
      </w:r>
      <w:r w:rsidRPr="00CE5E2A">
        <w:rPr>
          <w:rFonts w:ascii="Arial" w:hAnsi="Arial" w:cs="Arial"/>
          <w:sz w:val="20"/>
          <w:szCs w:val="20"/>
        </w:rPr>
        <w:t xml:space="preserve">, a mesma vem por este meio declarar </w:t>
      </w:r>
      <w:r w:rsidRPr="00CE5E2A">
        <w:rPr>
          <w:rFonts w:ascii="Arial" w:hAnsi="Arial" w:cs="Arial"/>
          <w:sz w:val="20"/>
          <w:szCs w:val="20"/>
        </w:rPr>
        <w:t>que se compromete a</w:t>
      </w:r>
      <w:r w:rsidRPr="00CE5E2A">
        <w:rPr>
          <w:rFonts w:ascii="Arial" w:hAnsi="Arial" w:cs="Arial"/>
          <w:sz w:val="20"/>
          <w:szCs w:val="20"/>
        </w:rPr>
        <w:t>:</w:t>
      </w:r>
    </w:p>
    <w:p w14:paraId="5F73BDE9" w14:textId="3FC00C11" w:rsidR="00511395" w:rsidRPr="00CE5E2A" w:rsidRDefault="00511395" w:rsidP="00511395">
      <w:pPr>
        <w:jc w:val="both"/>
        <w:rPr>
          <w:rFonts w:ascii="Arial" w:hAnsi="Arial" w:cs="Arial"/>
          <w:sz w:val="20"/>
          <w:szCs w:val="20"/>
        </w:rPr>
      </w:pPr>
    </w:p>
    <w:p w14:paraId="7BA92C51" w14:textId="30CA8FFC" w:rsidR="00511395" w:rsidRPr="00CE5E2A" w:rsidRDefault="00270991" w:rsidP="00270991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E5E2A">
        <w:rPr>
          <w:rFonts w:ascii="Arial" w:hAnsi="Arial" w:cs="Arial"/>
          <w:sz w:val="20"/>
          <w:szCs w:val="20"/>
        </w:rPr>
        <w:t xml:space="preserve">Cumprir e fazer cumprir por parte dos visitantes da sua responsabilidade, </w:t>
      </w:r>
      <w:r w:rsidR="00511395" w:rsidRPr="00CE5E2A">
        <w:rPr>
          <w:rFonts w:ascii="Arial" w:hAnsi="Arial" w:cs="Arial"/>
          <w:sz w:val="20"/>
          <w:szCs w:val="20"/>
        </w:rPr>
        <w:t xml:space="preserve">as regras de ASST estabelecidas pelo </w:t>
      </w:r>
      <w:r w:rsidR="00511395" w:rsidRPr="00CE5E2A">
        <w:rPr>
          <w:rFonts w:ascii="Arial" w:hAnsi="Arial" w:cs="Arial"/>
          <w:sz w:val="20"/>
          <w:szCs w:val="20"/>
        </w:rPr>
        <w:t>CATIM</w:t>
      </w:r>
      <w:r w:rsidRPr="00CE5E2A">
        <w:rPr>
          <w:rFonts w:ascii="Arial" w:hAnsi="Arial" w:cs="Arial"/>
          <w:sz w:val="20"/>
          <w:szCs w:val="20"/>
        </w:rPr>
        <w:t xml:space="preserve"> divulgadas no Regulamento para Visitantes</w:t>
      </w:r>
      <w:r w:rsidR="00CE5E2A" w:rsidRPr="00CE5E2A">
        <w:rPr>
          <w:rFonts w:ascii="Arial" w:hAnsi="Arial" w:cs="Arial"/>
          <w:sz w:val="20"/>
          <w:szCs w:val="20"/>
        </w:rPr>
        <w:t>;</w:t>
      </w:r>
    </w:p>
    <w:p w14:paraId="7C689371" w14:textId="22405A19" w:rsidR="00CE5E2A" w:rsidRPr="00CE5E2A" w:rsidRDefault="00CE5E2A" w:rsidP="00CE5E2A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E5E2A">
        <w:rPr>
          <w:rFonts w:ascii="Arial" w:hAnsi="Arial" w:cs="Arial"/>
          <w:sz w:val="20"/>
          <w:szCs w:val="20"/>
        </w:rPr>
        <w:t>Circular apenas nas áreas autorizadas utilizando os locais de acesso previamente definidos e acompanhados pelo responsável da visita</w:t>
      </w:r>
      <w:r w:rsidRPr="00CE5E2A">
        <w:rPr>
          <w:rFonts w:ascii="Arial" w:hAnsi="Arial" w:cs="Arial"/>
          <w:sz w:val="20"/>
          <w:szCs w:val="20"/>
        </w:rPr>
        <w:t xml:space="preserve"> </w:t>
      </w:r>
      <w:r w:rsidRPr="00CE5E2A">
        <w:rPr>
          <w:rFonts w:ascii="Arial" w:hAnsi="Arial" w:cs="Arial"/>
          <w:sz w:val="20"/>
          <w:szCs w:val="20"/>
        </w:rPr>
        <w:t>e o responsável pela visita do CATIM</w:t>
      </w:r>
      <w:r w:rsidRPr="00CE5E2A">
        <w:rPr>
          <w:rFonts w:ascii="Arial" w:hAnsi="Arial" w:cs="Arial"/>
          <w:sz w:val="20"/>
          <w:szCs w:val="20"/>
        </w:rPr>
        <w:t>;</w:t>
      </w:r>
    </w:p>
    <w:p w14:paraId="0AFB7E70" w14:textId="05E7C6A4" w:rsidR="00080985" w:rsidRPr="00CE5E2A" w:rsidRDefault="00270991" w:rsidP="00270991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E5E2A">
        <w:rPr>
          <w:rFonts w:ascii="Arial" w:hAnsi="Arial" w:cs="Arial"/>
          <w:sz w:val="20"/>
          <w:szCs w:val="20"/>
        </w:rPr>
        <w:t xml:space="preserve">Cumprir as regras relativas à </w:t>
      </w:r>
      <w:r w:rsidRPr="00CE5E2A">
        <w:rPr>
          <w:rFonts w:ascii="Arial" w:hAnsi="Arial" w:cs="Arial"/>
          <w:sz w:val="20"/>
          <w:szCs w:val="20"/>
        </w:rPr>
        <w:t>captação de imagens (fotografias ou vídeo),</w:t>
      </w:r>
      <w:r w:rsidRPr="00CE5E2A">
        <w:rPr>
          <w:rFonts w:ascii="Arial" w:hAnsi="Arial" w:cs="Arial"/>
          <w:sz w:val="20"/>
          <w:szCs w:val="20"/>
        </w:rPr>
        <w:t xml:space="preserve"> identificadas no Regulamentos para Visitantes;</w:t>
      </w:r>
    </w:p>
    <w:p w14:paraId="533E9492" w14:textId="66480704" w:rsidR="00080985" w:rsidRDefault="00270991" w:rsidP="00270991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E5E2A">
        <w:rPr>
          <w:rFonts w:ascii="Arial" w:hAnsi="Arial" w:cs="Arial"/>
          <w:sz w:val="20"/>
          <w:szCs w:val="20"/>
        </w:rPr>
        <w:t xml:space="preserve">A assegurar a gestão dos resíduos gerados </w:t>
      </w:r>
      <w:r w:rsidRPr="00CE5E2A">
        <w:rPr>
          <w:rFonts w:ascii="Arial" w:hAnsi="Arial" w:cs="Arial"/>
          <w:sz w:val="20"/>
          <w:szCs w:val="20"/>
        </w:rPr>
        <w:t xml:space="preserve">no decurso da atividade </w:t>
      </w:r>
      <w:r w:rsidRPr="00CE5E2A">
        <w:rPr>
          <w:rFonts w:ascii="Arial" w:hAnsi="Arial" w:cs="Arial"/>
          <w:sz w:val="20"/>
          <w:szCs w:val="20"/>
        </w:rPr>
        <w:t xml:space="preserve">em conformidade com </w:t>
      </w:r>
      <w:r w:rsidRPr="00CE5E2A">
        <w:rPr>
          <w:rFonts w:ascii="Arial" w:hAnsi="Arial" w:cs="Arial"/>
          <w:sz w:val="20"/>
          <w:szCs w:val="20"/>
        </w:rPr>
        <w:t xml:space="preserve">Regras de </w:t>
      </w:r>
      <w:r w:rsidRPr="00CE5E2A">
        <w:rPr>
          <w:rFonts w:ascii="Arial" w:hAnsi="Arial" w:cs="Arial"/>
          <w:sz w:val="20"/>
          <w:szCs w:val="20"/>
        </w:rPr>
        <w:t>ASST estabelecidas pelo CATIM</w:t>
      </w:r>
      <w:r w:rsidRPr="00CE5E2A">
        <w:rPr>
          <w:rFonts w:ascii="Arial" w:hAnsi="Arial" w:cs="Arial"/>
          <w:sz w:val="20"/>
          <w:szCs w:val="20"/>
        </w:rPr>
        <w:t xml:space="preserve"> e comunicadas</w:t>
      </w:r>
      <w:r w:rsidR="00CE5E2A">
        <w:rPr>
          <w:rFonts w:ascii="Arial" w:hAnsi="Arial" w:cs="Arial"/>
          <w:sz w:val="20"/>
          <w:szCs w:val="20"/>
        </w:rPr>
        <w:t>;</w:t>
      </w:r>
    </w:p>
    <w:p w14:paraId="6FDC2AB6" w14:textId="25BBBD9B" w:rsidR="00BA391B" w:rsidRPr="00CE5E2A" w:rsidRDefault="00BA391B" w:rsidP="00BA391B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E5E2A">
        <w:rPr>
          <w:rFonts w:ascii="Arial" w:hAnsi="Arial" w:cs="Arial"/>
          <w:sz w:val="20"/>
          <w:szCs w:val="20"/>
        </w:rPr>
        <w:t xml:space="preserve">Assegurar que todos os visitantes se encontram cobertos por um seguro de acidentes </w:t>
      </w:r>
      <w:r w:rsidRPr="00CE5E2A">
        <w:rPr>
          <w:rFonts w:ascii="Arial" w:hAnsi="Arial" w:cs="Arial"/>
          <w:sz w:val="20"/>
          <w:szCs w:val="20"/>
          <w:highlight w:val="lightGray"/>
        </w:rPr>
        <w:t>pessoais/trabalho (selecionar o seguro em causa)</w:t>
      </w:r>
      <w:r>
        <w:rPr>
          <w:rFonts w:ascii="Arial" w:hAnsi="Arial" w:cs="Arial"/>
          <w:sz w:val="20"/>
          <w:szCs w:val="20"/>
        </w:rPr>
        <w:t>;</w:t>
      </w:r>
    </w:p>
    <w:p w14:paraId="20CF2B93" w14:textId="0FC5B01A" w:rsidR="00BA391B" w:rsidRDefault="00BA391B" w:rsidP="00270991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391B">
        <w:rPr>
          <w:rFonts w:ascii="Arial" w:hAnsi="Arial" w:cs="Arial"/>
          <w:sz w:val="20"/>
          <w:szCs w:val="20"/>
        </w:rPr>
        <w:t xml:space="preserve">Assumir a responsabilidade por </w:t>
      </w:r>
      <w:r w:rsidRPr="00BA391B">
        <w:rPr>
          <w:rFonts w:ascii="Arial" w:hAnsi="Arial" w:cs="Arial"/>
          <w:sz w:val="20"/>
          <w:szCs w:val="20"/>
        </w:rPr>
        <w:t>eventuais danos causados em instalações e equipamento(s) pelos visitantes, bem como as consequências diretas ou indiretas daí resultantes</w:t>
      </w:r>
      <w:r>
        <w:rPr>
          <w:rFonts w:ascii="Arial" w:hAnsi="Arial" w:cs="Arial"/>
          <w:sz w:val="20"/>
          <w:szCs w:val="20"/>
        </w:rPr>
        <w:t>.</w:t>
      </w:r>
    </w:p>
    <w:p w14:paraId="69DAF3A3" w14:textId="77777777" w:rsidR="00B304E6" w:rsidRDefault="00B304E6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BE0527" w14:textId="2F83ABB9" w:rsidR="00B304E6" w:rsidRDefault="00B304E6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EAEBC9" w14:textId="0F43864F" w:rsidR="00B304E6" w:rsidRDefault="00B304E6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Local, ___, ______________, ______</w:t>
      </w:r>
    </w:p>
    <w:p w14:paraId="69BC0D60" w14:textId="77777777" w:rsidR="00B304E6" w:rsidRDefault="00B304E6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250641" w14:textId="77777777" w:rsidR="00B304E6" w:rsidRDefault="00B304E6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33B1AC" w14:textId="77777777" w:rsidR="00B304E6" w:rsidRDefault="00B304E6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28104BA" w14:textId="11798DF1" w:rsidR="00B304E6" w:rsidRDefault="00B304E6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</w:p>
    <w:p w14:paraId="2AA2DC24" w14:textId="0A4D8F48" w:rsidR="00B304E6" w:rsidRPr="00B304E6" w:rsidRDefault="00B304E6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e Carimbo</w:t>
      </w:r>
    </w:p>
    <w:p w14:paraId="7D348EB6" w14:textId="77777777" w:rsidR="00CE5E2A" w:rsidRPr="00270991" w:rsidRDefault="00CE5E2A" w:rsidP="00CE5E2A">
      <w:pPr>
        <w:pStyle w:val="PargrafodaLista"/>
        <w:spacing w:after="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59CC866C" w14:textId="77777777" w:rsidR="00080985" w:rsidRPr="00CC1E16" w:rsidRDefault="00080985" w:rsidP="00080985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sectPr w:rsidR="00080985" w:rsidRPr="00CC1E16" w:rsidSect="008261CD">
      <w:headerReference w:type="default" r:id="rId7"/>
      <w:pgSz w:w="11906" w:h="16838"/>
      <w:pgMar w:top="1440" w:right="1416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7D3C" w14:textId="77777777" w:rsidR="008261CD" w:rsidRDefault="008261CD" w:rsidP="00511395">
      <w:pPr>
        <w:spacing w:after="0" w:line="240" w:lineRule="auto"/>
      </w:pPr>
      <w:r>
        <w:separator/>
      </w:r>
    </w:p>
  </w:endnote>
  <w:endnote w:type="continuationSeparator" w:id="0">
    <w:p w14:paraId="20BECB90" w14:textId="77777777" w:rsidR="008261CD" w:rsidRDefault="008261CD" w:rsidP="0051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CFDC" w14:textId="77777777" w:rsidR="008261CD" w:rsidRDefault="008261CD" w:rsidP="00511395">
      <w:pPr>
        <w:spacing w:after="0" w:line="240" w:lineRule="auto"/>
      </w:pPr>
      <w:r>
        <w:separator/>
      </w:r>
    </w:p>
  </w:footnote>
  <w:footnote w:type="continuationSeparator" w:id="0">
    <w:p w14:paraId="4D775D59" w14:textId="77777777" w:rsidR="008261CD" w:rsidRDefault="008261CD" w:rsidP="0051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36"/>
      <w:gridCol w:w="4722"/>
      <w:gridCol w:w="2205"/>
    </w:tblGrid>
    <w:tr w:rsidR="00946148" w14:paraId="42FE983A" w14:textId="77777777" w:rsidTr="00946148">
      <w:trPr>
        <w:trHeight w:val="850"/>
        <w:jc w:val="center"/>
      </w:trPr>
      <w:tc>
        <w:tcPr>
          <w:tcW w:w="126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BEBB990" w14:textId="5261F998" w:rsidR="00946148" w:rsidRPr="006C1B3C" w:rsidRDefault="00946148" w:rsidP="00946148">
          <w:pPr>
            <w:spacing w:after="0"/>
            <w:ind w:left="132"/>
            <w:jc w:val="center"/>
            <w:rPr>
              <w:b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13B11B61" wp14:editId="0D6CB35D">
                <wp:simplePos x="0" y="0"/>
                <wp:positionH relativeFrom="column">
                  <wp:posOffset>169545</wp:posOffset>
                </wp:positionH>
                <wp:positionV relativeFrom="paragraph">
                  <wp:posOffset>-1905</wp:posOffset>
                </wp:positionV>
                <wp:extent cx="1114425" cy="416560"/>
                <wp:effectExtent l="0" t="0" r="0" b="2540"/>
                <wp:wrapNone/>
                <wp:docPr id="1332842456" name="Imagem 1332842456" descr="catim c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catim c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65A04A" w14:textId="77777777" w:rsidR="00946148" w:rsidRDefault="00946148" w:rsidP="00946148">
          <w:pPr>
            <w:pStyle w:val="NormalWeb"/>
            <w:spacing w:before="0" w:beforeAutospacing="0" w:after="240" w:afterAutospacing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76C10F56" w14:textId="2C6D2E04" w:rsidR="00946148" w:rsidRPr="00946148" w:rsidRDefault="00946148" w:rsidP="00946148">
          <w:pPr>
            <w:spacing w:before="60" w:after="60"/>
            <w:jc w:val="center"/>
            <w:rPr>
              <w:rFonts w:ascii="Arial" w:hAnsi="Arial"/>
              <w:b/>
              <w:i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TERMO DE RESPONSABILIDADE | VISITANTES</w:t>
          </w:r>
        </w:p>
      </w:tc>
      <w:tc>
        <w:tcPr>
          <w:tcW w:w="11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96AAC1" w14:textId="77777777" w:rsidR="00946148" w:rsidRDefault="00946148" w:rsidP="00946148">
          <w:pPr>
            <w:spacing w:after="240"/>
            <w:ind w:left="-85" w:right="-85"/>
            <w:jc w:val="center"/>
            <w:rPr>
              <w:rFonts w:ascii="Tahoma" w:hAnsi="Tahoma"/>
              <w:color w:val="000000" w:themeColor="text1"/>
              <w:sz w:val="15"/>
            </w:rPr>
          </w:pPr>
        </w:p>
        <w:p w14:paraId="67765DEF" w14:textId="5D21730C" w:rsidR="00946148" w:rsidRPr="006C1B3C" w:rsidRDefault="00946148" w:rsidP="00946148">
          <w:pPr>
            <w:spacing w:after="0"/>
            <w:jc w:val="center"/>
            <w:rPr>
              <w:sz w:val="6"/>
            </w:rPr>
          </w:pPr>
          <w:r w:rsidRPr="007814BE">
            <w:rPr>
              <w:rFonts w:ascii="Tahoma" w:hAnsi="Tahoma"/>
              <w:color w:val="000000" w:themeColor="text1"/>
              <w:sz w:val="15"/>
            </w:rPr>
            <w:t>PÁG.</w:t>
          </w:r>
          <w:r w:rsidRPr="007814BE">
            <w:rPr>
              <w:rFonts w:ascii="Tahoma" w:hAnsi="Tahoma"/>
              <w:b/>
              <w:color w:val="000000" w:themeColor="text1"/>
              <w:sz w:val="15"/>
            </w:rPr>
            <w:t xml:space="preserve"> </w:t>
          </w:r>
          <w:r w:rsidRPr="007814BE">
            <w:rPr>
              <w:rStyle w:val="Nmerodepgina"/>
              <w:rFonts w:ascii="Tahoma" w:hAnsi="Tahoma"/>
              <w:b/>
              <w:color w:val="000000" w:themeColor="text1"/>
              <w:sz w:val="15"/>
            </w:rPr>
            <w:fldChar w:fldCharType="begin"/>
          </w:r>
          <w:r w:rsidRPr="007814BE">
            <w:rPr>
              <w:rStyle w:val="Nmerodepgina"/>
              <w:rFonts w:ascii="Tahoma" w:hAnsi="Tahoma"/>
              <w:color w:val="000000" w:themeColor="text1"/>
              <w:sz w:val="15"/>
            </w:rPr>
            <w:instrText xml:space="preserve"> PAGE </w:instrText>
          </w:r>
          <w:r w:rsidRPr="007814BE">
            <w:rPr>
              <w:rStyle w:val="Nmerodepgina"/>
              <w:rFonts w:ascii="Tahoma" w:hAnsi="Tahoma"/>
              <w:b/>
              <w:color w:val="000000" w:themeColor="text1"/>
              <w:sz w:val="15"/>
            </w:rPr>
            <w:fldChar w:fldCharType="separate"/>
          </w:r>
          <w:r w:rsidRPr="007814BE">
            <w:rPr>
              <w:rStyle w:val="Nmerodepgina"/>
              <w:rFonts w:ascii="Tahoma" w:hAnsi="Tahoma"/>
              <w:color w:val="000000" w:themeColor="text1"/>
              <w:sz w:val="15"/>
            </w:rPr>
            <w:t>1</w:t>
          </w:r>
          <w:r w:rsidRPr="007814BE">
            <w:rPr>
              <w:rStyle w:val="Nmerodepgina"/>
              <w:rFonts w:ascii="Tahoma" w:hAnsi="Tahoma"/>
              <w:b/>
              <w:color w:val="000000" w:themeColor="text1"/>
              <w:sz w:val="15"/>
            </w:rPr>
            <w:fldChar w:fldCharType="end"/>
          </w:r>
          <w:r w:rsidRPr="007814BE">
            <w:rPr>
              <w:rStyle w:val="Nmerodepgina"/>
              <w:rFonts w:ascii="Tahoma" w:hAnsi="Tahoma"/>
              <w:color w:val="000000" w:themeColor="text1"/>
              <w:sz w:val="15"/>
            </w:rPr>
            <w:t xml:space="preserve"> DE </w:t>
          </w:r>
          <w:r w:rsidRPr="007814BE">
            <w:rPr>
              <w:rStyle w:val="Nmerodepgina"/>
              <w:rFonts w:ascii="Tahoma" w:hAnsi="Tahoma"/>
              <w:b/>
              <w:color w:val="000000" w:themeColor="text1"/>
              <w:sz w:val="15"/>
            </w:rPr>
            <w:fldChar w:fldCharType="begin"/>
          </w:r>
          <w:r w:rsidRPr="007814BE">
            <w:rPr>
              <w:rStyle w:val="Nmerodepgina"/>
              <w:rFonts w:ascii="Tahoma" w:hAnsi="Tahoma"/>
              <w:color w:val="000000" w:themeColor="text1"/>
              <w:sz w:val="15"/>
            </w:rPr>
            <w:instrText xml:space="preserve"> NUMPAGES </w:instrText>
          </w:r>
          <w:r w:rsidRPr="007814BE">
            <w:rPr>
              <w:rStyle w:val="Nmerodepgina"/>
              <w:rFonts w:ascii="Tahoma" w:hAnsi="Tahoma"/>
              <w:b/>
              <w:color w:val="000000" w:themeColor="text1"/>
              <w:sz w:val="15"/>
            </w:rPr>
            <w:fldChar w:fldCharType="separate"/>
          </w:r>
          <w:r w:rsidRPr="007814BE">
            <w:rPr>
              <w:rStyle w:val="Nmerodepgina"/>
              <w:rFonts w:ascii="Tahoma" w:hAnsi="Tahoma"/>
              <w:color w:val="000000" w:themeColor="text1"/>
              <w:sz w:val="15"/>
            </w:rPr>
            <w:t>11</w:t>
          </w:r>
          <w:r w:rsidRPr="007814BE">
            <w:rPr>
              <w:rStyle w:val="Nmerodepgina"/>
              <w:rFonts w:ascii="Tahoma" w:hAnsi="Tahoma"/>
              <w:b/>
              <w:color w:val="000000" w:themeColor="text1"/>
              <w:sz w:val="15"/>
            </w:rPr>
            <w:fldChar w:fldCharType="end"/>
          </w:r>
        </w:p>
      </w:tc>
    </w:tr>
  </w:tbl>
  <w:p w14:paraId="3C22D352" w14:textId="77777777" w:rsidR="008261CD" w:rsidRPr="00CC1E16" w:rsidRDefault="008261CD" w:rsidP="00CC1E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D1A9B"/>
    <w:multiLevelType w:val="hybridMultilevel"/>
    <w:tmpl w:val="DDCC76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0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95"/>
    <w:rsid w:val="00080985"/>
    <w:rsid w:val="00270991"/>
    <w:rsid w:val="003F4DFD"/>
    <w:rsid w:val="004D02BA"/>
    <w:rsid w:val="00511395"/>
    <w:rsid w:val="00792143"/>
    <w:rsid w:val="008261CD"/>
    <w:rsid w:val="008742D8"/>
    <w:rsid w:val="00946148"/>
    <w:rsid w:val="00B304E6"/>
    <w:rsid w:val="00BA391B"/>
    <w:rsid w:val="00CE5E2A"/>
    <w:rsid w:val="00EA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4309"/>
  <w15:chartTrackingRefBased/>
  <w15:docId w15:val="{78A6DB84-45DB-43B7-985E-AF94F7D4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95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11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11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1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1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1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1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1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1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1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1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11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1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13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139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13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139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13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13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11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1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1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11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13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139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113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1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139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1139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11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1395"/>
    <w:rPr>
      <w:kern w:val="0"/>
      <w14:ligatures w14:val="none"/>
    </w:rPr>
  </w:style>
  <w:style w:type="paragraph" w:styleId="Rodap">
    <w:name w:val="footer"/>
    <w:basedOn w:val="Normal"/>
    <w:link w:val="RodapCarter"/>
    <w:unhideWhenUsed/>
    <w:rsid w:val="00511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511395"/>
    <w:rPr>
      <w:kern w:val="0"/>
      <w14:ligatures w14:val="none"/>
    </w:rPr>
  </w:style>
  <w:style w:type="character" w:styleId="Nmerodepgina">
    <w:name w:val="page number"/>
    <w:basedOn w:val="Tipodeletrapredefinidodopargrafo"/>
    <w:rsid w:val="00511395"/>
  </w:style>
  <w:style w:type="paragraph" w:styleId="NormalWeb">
    <w:name w:val="Normal (Web)"/>
    <w:basedOn w:val="Normal"/>
    <w:rsid w:val="0094614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Fernandes</dc:creator>
  <cp:keywords/>
  <dc:description/>
  <cp:lastModifiedBy>Patrícia Fernandes</cp:lastModifiedBy>
  <cp:revision>2</cp:revision>
  <dcterms:created xsi:type="dcterms:W3CDTF">2024-03-12T16:30:00Z</dcterms:created>
  <dcterms:modified xsi:type="dcterms:W3CDTF">2024-03-12T16:30:00Z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035181-35f8-4901-a0ad-6b127f5a964a_Enabled">
    <vt:lpwstr>true</vt:lpwstr>
  </property>
  <property fmtid="{D5CDD505-2E9C-101B-9397-08002B2CF9AE}" pid="3" name="MSIP_Label_8e035181-35f8-4901-a0ad-6b127f5a964a_SetDate">
    <vt:lpwstr>2024-03-12T14:32:25Z</vt:lpwstr>
  </property>
  <property fmtid="{D5CDD505-2E9C-101B-9397-08002B2CF9AE}" pid="4" name="MSIP_Label_8e035181-35f8-4901-a0ad-6b127f5a964a_Method">
    <vt:lpwstr>Standard</vt:lpwstr>
  </property>
  <property fmtid="{D5CDD505-2E9C-101B-9397-08002B2CF9AE}" pid="5" name="MSIP_Label_8e035181-35f8-4901-a0ad-6b127f5a964a_Name">
    <vt:lpwstr>General</vt:lpwstr>
  </property>
  <property fmtid="{D5CDD505-2E9C-101B-9397-08002B2CF9AE}" pid="6" name="MSIP_Label_8e035181-35f8-4901-a0ad-6b127f5a964a_SiteId">
    <vt:lpwstr>5f298ce6-2da7-4c4c-8a74-fe7d88c7ad82</vt:lpwstr>
  </property>
  <property fmtid="{D5CDD505-2E9C-101B-9397-08002B2CF9AE}" pid="7" name="MSIP_Label_8e035181-35f8-4901-a0ad-6b127f5a964a_ActionId">
    <vt:lpwstr>0d7eae93-80fb-46a9-84aa-5e82bfd46a33</vt:lpwstr>
  </property>
  <property fmtid="{D5CDD505-2E9C-101B-9397-08002B2CF9AE}" pid="8" name="MSIP_Label_8e035181-35f8-4901-a0ad-6b127f5a964a_ContentBits">
    <vt:lpwstr>0</vt:lpwstr>
  </property>
</Properties>
</file>